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ASML en ZEISS delen nieuwste reinheidseisen voor toeleveranciers op Clean Event 2026</w:t>
      </w:r>
    </w:p>
    <w:p>
      <w:pPr/>
      <w:r>
        <w:rPr>
          <w:sz w:val="28"/>
          <w:szCs w:val="28"/>
          <w:b w:val="1"/>
          <w:bCs w:val="1"/>
        </w:rPr>
        <w:t xml:space="preserve">De eisen rondom industriële reinheid in de hightech maakindustrie worden verder aangescherpt. Tijdens Clean Event 2026 in het NH Conference Centre Koningshof in Veldhoven delen OEM’s en ketenpartners de nieuwste inzichten en ontwikkelingen op het gebied van contamination control en procesbeheersing.</w:t>
      </w:r>
    </w:p>
    <w:p/>
    <w:p>
      <w:pPr/>
      <w:r>
        <w:pict>
          <v:shape type="#_x0000_t75" stroked="f" style="width:450pt; height:299.9267578125pt; margin-left:1pt; margin-top:-1pt; mso-position-horizontal:left; mso-position-vertical:top; mso-position-horizontal-relative:char; mso-position-vertical-relative:line;">
            <w10:wrap type="inline"/>
            <v:imagedata r:id="rId7" o:title=""/>
          </v:shape>
        </w:pict>
      </w:r>
    </w:p>
    <w:p/>
    <w:p>
      <w:pPr>
        <w:pStyle w:val="Heading3"/>
      </w:pPr>
      <w:r>
        <w:rPr>
          <w:b w:val="1"/>
          <w:bCs w:val="1"/>
        </w:rPr>
        <w:t xml:space="preserve">Geüpdatet cleanliness framework van ASML en ZEISS centraal</w:t>
      </w:r>
    </w:p>
    <w:p>
      <w:pPr/>
      <w:r>
        <w:rPr/>
        <w:t xml:space="preserve">Een belangrijk onderdeel van het programma is de presentatie van het geüpdatete cleanliness framework door Steffijn de Koning van ASML en Maximilian Muhr van ZEISS. Deze inzichten worden op dit niveau alleen binnen de keten gedeeld en zijn voor veel toeleveranciers normaal gesproken niet toegankelijk.</w:t>
      </w:r>
    </w:p>
    <w:p>
      <w:pPr>
        <w:pStyle w:val="Heading3"/>
      </w:pPr>
      <w:r>
        <w:rPr>
          <w:b w:val="1"/>
          <w:bCs w:val="1"/>
        </w:rPr>
        <w:t xml:space="preserve">Van productcontrole naar procesbeheersing</w:t>
      </w:r>
    </w:p>
    <w:p>
      <w:pPr/>
      <w:r>
        <w:rPr/>
        <w:t xml:space="preserve">De toenemende focus op reinheid heeft directe impact op ontwerp, productie en assemblage van componenten. Waar voorheen sterk werd gestuurd op eindcontrole en metingen, verschuift de aandacht steeds meer naar procesbeheersing en ketensamenwerking. Het voorkomen van vervuiling wordt daarmee cruciaal om kosten, doorlooptijd en kwaliteit onder controle te houden.</w:t>
      </w:r>
    </w:p>
    <w:p>
      <w:pPr/>
      <w:r>
        <w:rPr/>
        <w:t xml:space="preserve">Voor toeleveranciers betekent dit niet alleen voldoen aan strengere eisen, maar ook het anders inrichten van processen. In de hightech keten groeit het besef dat voorkomen effectiever en kostenefficiënter is dan achteraf meten en reinigen.</w:t>
      </w:r>
    </w:p>
    <w:p>
      <w:pPr/>
      <w:r>
        <w:rPr/>
        <w:t xml:space="preserve">Tijdens </w:t>
      </w:r>
    </w:p>
    <w:p>
      <w:pPr/>
      <w:hyperlink r:id="rId8" w:history="1">
        <w:r>
          <w:rPr/>
          <w:t xml:space="preserve">Clean Event</w:t>
        </w:r>
      </w:hyperlink>
    </w:p>
    <w:p>
      <w:pPr/>
      <w:r>
        <w:rPr/>
        <w:t xml:space="preserve"> wordt duidelijk hoe bedrijven contamination control structureel integreren in hun processen en welke stappen nodig zijn om te blijven voldoen aan de eisen vanuit de keten.</w:t>
      </w:r>
    </w:p>
    <w:p>
      <w:pPr>
        <w:pStyle w:val="Heading3"/>
      </w:pPr>
      <w:r>
        <w:rPr>
          <w:b w:val="1"/>
          <w:bCs w:val="1"/>
        </w:rPr>
        <w:t xml:space="preserve">Wat maakt Clean Event uniek</w:t>
      </w:r>
    </w:p>
    <w:p>
      <w:pPr/>
      <w:r>
        <w:rPr/>
        <w:t xml:space="preserve">Clean Event onderscheidt zich door de combinatie van exclusieve kennis en directe toepasbaarheid:</w:t>
      </w:r>
    </w:p>
    <w:p>
      <w:pPr>
        <w:numPr>
          <w:ilvl w:val="0"/>
          <w:numId w:val="1"/>
        </w:numPr>
      </w:pPr>
      <w:r>
        <w:rPr>
          <w:b w:val="1"/>
          <w:bCs w:val="1"/>
        </w:rPr>
        <w:t xml:space="preserve">Exclusieve inzichten die je nergens anders krijgt</w:t>
      </w:r>
      <w:br/>
      <w:r>
        <w:rPr/>
        <w:t xml:space="preserve">Nieuwe reinheidseisen vanuit OEM-niveau, alleen hier gedeeld</w:t>
      </w:r>
    </w:p>
    <w:p>
      <w:pPr>
        <w:numPr>
          <w:ilvl w:val="0"/>
          <w:numId w:val="1"/>
        </w:numPr>
      </w:pPr>
      <w:r>
        <w:rPr>
          <w:b w:val="1"/>
          <w:bCs w:val="1"/>
        </w:rPr>
        <w:t xml:space="preserve">Direct toepasbare kennis</w:t>
      </w:r>
      <w:br/>
      <w:r>
        <w:rPr/>
        <w:t xml:space="preserve">Korte sessies (±20 minuten) met concrete handvatten</w:t>
      </w:r>
    </w:p>
    <w:p>
      <w:pPr>
        <w:numPr>
          <w:ilvl w:val="0"/>
          <w:numId w:val="1"/>
        </w:numPr>
      </w:pPr>
      <w:r>
        <w:rPr>
          <w:b w:val="1"/>
          <w:bCs w:val="1"/>
        </w:rPr>
        <w:t xml:space="preserve">Combinatie van kennis en praktijk</w:t>
      </w:r>
      <w:br/>
      <w:r>
        <w:rPr/>
        <w:t xml:space="preserve">Niet alleen luisteren, maar ook direct in gesprek met experts en leveranciers</w:t>
      </w:r>
    </w:p>
    <w:p>
      <w:pPr>
        <w:numPr>
          <w:ilvl w:val="0"/>
          <w:numId w:val="1"/>
        </w:numPr>
      </w:pPr>
      <w:r>
        <w:rPr>
          <w:b w:val="1"/>
          <w:bCs w:val="1"/>
        </w:rPr>
        <w:t xml:space="preserve">Volledig gericht op industriële reinheid</w:t>
      </w:r>
      <w:br/>
      <w:r>
        <w:rPr/>
        <w:t xml:space="preserve">Een niche event met 100% focus op reinheid</w:t>
      </w:r>
    </w:p>
    <w:p>
      <w:pPr/>
      <w:r>
        <w:rPr>
          <w:i w:val="1"/>
          <w:iCs w:val="1"/>
        </w:rPr>
        <w:t xml:space="preserve">“De eisen rondom reinheid ontwikkelen zich snel en hebben directe impact op de manier waarop bedrijven produceren en samenwerken. Tijdens Clean Event brengen we deze inzichten samen en maken we ze toegankelijk voor de hele keten." - Lieke Coppens, Programmamanager Mikrocentrum</w:t>
      </w:r>
    </w:p>
    <w:p>
      <w:pPr>
        <w:pStyle w:val="Heading3"/>
      </w:pPr>
      <w:r>
        <w:rPr>
          <w:b w:val="1"/>
          <w:bCs w:val="1"/>
        </w:rPr>
        <w:t xml:space="preserve">Programma en sessies</w:t>
      </w:r>
    </w:p>
    <w:p>
      <w:pPr/>
      <w:r>
        <w:rPr/>
        <w:t xml:space="preserve">Het programma biedt een combinatie van keynotes, technische sessies en praktijkcases:</w:t>
      </w:r>
    </w:p>
    <w:p>
      <w:pPr>
        <w:numPr>
          <w:ilvl w:val="0"/>
          <w:numId w:val="2"/>
        </w:numPr>
      </w:pPr>
      <w:r>
        <w:rPr>
          <w:b w:val="1"/>
          <w:bCs w:val="1"/>
        </w:rPr>
        <w:t xml:space="preserve">Keynote van ASML &amp; ZEISS</w:t>
      </w:r>
      <w:br/>
      <w:r>
        <w:rPr/>
        <w:t xml:space="preserve">Presentatie door Steffijn de Koning en Maximilian Muhr over het geüpdatete gezamenlijke cleanliness framework en de impact op de toeleverketen</w:t>
      </w:r>
    </w:p>
    <w:p>
      <w:pPr>
        <w:numPr>
          <w:ilvl w:val="0"/>
          <w:numId w:val="2"/>
        </w:numPr>
      </w:pPr>
      <w:r>
        <w:rPr>
          <w:b w:val="1"/>
          <w:bCs w:val="1"/>
        </w:rPr>
        <w:t xml:space="preserve">Sessies over contamination control en procesbeheersing</w:t>
      </w:r>
      <w:br/>
      <w:r>
        <w:rPr/>
        <w:t xml:space="preserve">Hoe je reinheid structureel integreert in ontwerp, productie en assemblage</w:t>
      </w:r>
    </w:p>
    <w:p>
      <w:pPr>
        <w:numPr>
          <w:ilvl w:val="0"/>
          <w:numId w:val="2"/>
        </w:numPr>
      </w:pPr>
      <w:r>
        <w:rPr>
          <w:b w:val="1"/>
          <w:bCs w:val="1"/>
        </w:rPr>
        <w:t xml:space="preserve">Eén-op-één gesprekken met experts</w:t>
      </w:r>
      <w:br/>
      <w:r>
        <w:rPr/>
        <w:t xml:space="preserve">Vraag een gesprek aan en spar direct met professionals van ASML en Thermo Fisher Scientific over jouw reinheidsvraagstuk</w:t>
      </w:r>
    </w:p>
    <w:p>
      <w:pPr>
        <w:numPr>
          <w:ilvl w:val="0"/>
          <w:numId w:val="2"/>
        </w:numPr>
      </w:pPr>
      <w:r>
        <w:rPr>
          <w:b w:val="1"/>
          <w:bCs w:val="1"/>
        </w:rPr>
        <w:t xml:space="preserve">Technische verdieping voor engineers</w:t>
      </w:r>
      <w:br/>
      <w:hyperlink r:id="rId9" w:history="1">
        <w:r>
          <w:rPr/>
          <w:t xml:space="preserve">Bedrijven en kennisinstellingen zoals Qualified AM, AI-MATTERS en Lightmotif delen kennis over ontwerp en maakbaarheid</w:t>
        </w:r>
      </w:hyperlink>
      <w:r>
        <w:rPr/>
        <w:t xml:space="preserve">, met onderwerpen zoals additive manufacturing, AI in productie en micro-bewerkingstechnologieën.</w:t>
      </w:r>
    </w:p>
    <w:p>
      <w:pPr>
        <w:pStyle w:val="Heading3"/>
      </w:pPr>
      <w:r>
        <w:rPr>
          <w:b w:val="1"/>
          <w:bCs w:val="1"/>
        </w:rPr>
        <w:t xml:space="preserve">Expo met 70+ gespecialiseerde bedrijven</w:t>
      </w:r>
    </w:p>
    <w:p>
      <w:pPr/>
      <w:r>
        <w:rPr/>
        <w:t xml:space="preserve">Naast het inhoudelijke programma biedt Clean Event </w:t>
      </w:r>
    </w:p>
    <w:p>
      <w:pPr/>
      <w:hyperlink r:id="rId10" w:history="1">
        <w:r>
          <w:rPr/>
          <w:t xml:space="preserve">een beursvloer met meer dan 70 exposanten</w:t>
        </w:r>
      </w:hyperlink>
    </w:p>
    <w:p>
      <w:pPr/>
      <w:r>
        <w:rPr/>
        <w:t xml:space="preserve">, waaronder Ecoclean, CWS Cleanrooms, Fastmicro, Brookhuis en Weiss Technik.</w:t>
      </w:r>
    </w:p>
    <w:p>
      <w:pPr/>
      <w:r>
        <w:rPr/>
        <w:t xml:space="preserve">Hier ontdekken bezoekers oplossingen voor industriële reiniging, cleanroomtechnologie en meetmethoden, en kunnen zij direct in gesprek met leveranciers.</w:t>
      </w:r>
    </w:p>
    <w:p>
      <w:pPr>
        <w:pStyle w:val="Heading3"/>
      </w:pPr>
      <w:r>
        <w:rPr>
          <w:b w:val="1"/>
          <w:bCs w:val="1"/>
        </w:rPr>
        <w:t xml:space="preserve">Over Clean Event</w:t>
      </w:r>
    </w:p>
    <w:p>
      <w:pPr/>
      <w:r>
        <w:rPr/>
        <w:t xml:space="preserve">Clean Event vindt plaats op 23 april 2026 in het NH Conference Centre Koningshof in Veldhoven en wordt georganiseerd door Mikrocentrum. Het event richt zich op professionals uit de hightech maakindustrie die werken aan ontwerp, productie en kwaliteit.</w:t>
      </w:r>
    </w:p>
    <w:p>
      <w:pPr>
        <w:pStyle w:val="Heading3"/>
      </w:pPr>
      <w:r>
        <w:rPr/>
        <w:t xml:space="preserve">Meld je aan voor Clean Event | Gratis toegang</w:t>
      </w:r>
    </w:p>
    <w:p>
      <w:pPr/>
      <w:r>
        <w:rPr/>
        <w:t xml:space="preserve">Wil je weten wat er verandert in reinheidseisen en hoe je jouw processen hierop aanpast? </w:t>
      </w:r>
    </w:p>
    <w:p>
      <w:pPr/>
      <w:hyperlink r:id="rId8" w:history="1">
        <w:r>
          <w:rPr/>
          <w:t xml:space="preserve">Meld je hier</w:t>
        </w:r>
      </w:hyperlink>
    </w:p>
    <w:p>
      <w:pPr/>
      <w:r>
        <w:rPr/>
        <w:t xml:space="preserve"> aan voor Clean Event op 23 april 2026. Bezoekers krijgen daarnaast ook toegang tot de Manufacturing Technology Conference, waar maakbaarheid en productietechnologie centraal staan.</w:t>
      </w:r>
    </w:p>
    <w:p/>
    <w:p>
      <w:pPr>
        <w:jc w:val="left"/>
      </w:pPr>
      <w:r>
        <w:pict>
          <v:shape id="_x0000_s103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11" w:history="1">
        <w:r>
          <w:rPr>
            <w:color w:val="0000FF"/>
            <w:u w:val="single"/>
          </w:rPr>
          <w:t xml:space="preserve">Bekijk het volledige persbericht</w:t>
        </w:r>
      </w:hyperlink>
    </w:p>
    <w:p>
      <w:hyperlink r:id="rId12"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57A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718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nl/nl/cleanliness/clean-event/" TargetMode="External"/><Relationship Id="rId9" Type="http://schemas.openxmlformats.org/officeDocument/2006/relationships/hyperlink" Target="https://mtconference.nl/nl/programma/" TargetMode="External"/><Relationship Id="rId10" Type="http://schemas.openxmlformats.org/officeDocument/2006/relationships/hyperlink" Target="https://floorplan.expodoc.com/en/2016/clean-2026-manufacturing-technology-conference-2026" TargetMode="External"/><Relationship Id="rId11" Type="http://schemas.openxmlformats.org/officeDocument/2006/relationships/hyperlink" Target="https://mikrocentrum.presscloud.ai/pers/asml-en-zeiss-delen-nieuwste-reinheidseisen-voor-toeleveranciers-op-clean-event-2026" TargetMode="External"/><Relationship Id="rId12"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2026-08-17T09:42:19+02:00</dcterms:created>
  <dcterms:modified xsi:type="dcterms:W3CDTF">2026-08-17T09:42:19+02:00</dcterms:modified>
</cp:coreProperties>
</file>

<file path=docProps/custom.xml><?xml version="1.0" encoding="utf-8"?>
<Properties xmlns="http://schemas.openxmlformats.org/officeDocument/2006/custom-properties" xmlns:vt="http://schemas.openxmlformats.org/officeDocument/2006/docPropsVTypes"/>
</file>