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Handelsoorlog zet Nederlandse technologische industrie onder druk.</w:t>
      </w:r>
    </w:p>
    <w:p>
      <w:pPr/>
      <w:r>
        <w:rPr>
          <w:sz w:val="28"/>
          <w:szCs w:val="28"/>
          <w:b w:val="1"/>
          <w:bCs w:val="1"/>
        </w:rPr>
        <w:t xml:space="preserve">De Nederlandse technologische industrie staat onder toenemende economische druk. Uit onderzoek van FME onder 156 lidbedrijven, gepubliceerd op 30 april 2026, blijkt dat 24% van de bedrijven investeringen heeft uitgesteld als gevolg van de mondiale handelsoorlog. Dat is een stijging ten opzichte van 17% bij de vorige meting in september 2025. 46% heeft directe of indirecte omzetgevolgen ervaren, met een gemiddelde omzetdaling van 3% in 2025. Op 2 juni brengt Tech Event NoordNL in Assen professionals uit de Noord- en Oost-Nederlandse hightech- en maakindustrie samen om juist over die uitdagingen het gesprek te voeren.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Druk op investeringen, marges en ketens</w:t>
      </w:r>
    </w:p>
    <w:p>
      <w:pPr/>
      <w:r>
        <w:rPr/>
        <w:t xml:space="preserve">De handelsoorlog raakt de technologische industrie op meerdere fronten tegelijk. Naast uitgestelde investeringen heeft 56% van de ondervraagde bedrijven problemen ervaren in de toeleveringsketen. 19% heeft of verwacht tijdelijk verlies, structureel verlies of een bedreiging van de bedrijfscontinuïteit. De druk op marges en ketens valt samen met een al langer lopende uitdaging: de arbeidsproductiviteit in de Nederlandse maakindustrie is al vijftien jaar nagenoeg vlak, terwijl personeelstekort door de sector zelf wordt genoemd als het grootste knelpunt.</w:t>
      </w:r>
    </w:p>
    <w:p>
      <w:pPr/>
      <w:r>
        <w:rPr/>
        <w:t xml:space="preserve">"Bedrijven weten wat er moet veranderen", zegt Kees de Schipper, sectormanager industrie bij Rabobank. "De combinatie van geopolitieke onrust, personeelskrapte en vlakke productiviteitsgroei maakt de urgentie alleen maar groter. Tegelijkertijd zien we dat bedrijven die investeren in automatisering en digitalisering, en die dat samen met anderen doen, een structureel sterkere positie opbouwen."</w:t>
      </w:r>
    </w:p>
    <w:p>
      <w:pPr/>
      <w:r>
        <w:rPr>
          <w:b w:val="1"/>
          <w:bCs w:val="1"/>
        </w:rPr>
        <w:t xml:space="preserve">AI als perspectief, adoptie als uitdaging</w:t>
      </w:r>
    </w:p>
    <w:p>
      <w:pPr/>
      <w:r>
        <w:rPr/>
        <w:t xml:space="preserve">Technologische ontwikkeling biedt perspectief. Onderzoek laat zien dat naar schatting 39% van de taken in de industrie ondersteund of overgenomen zou kunnen worden door AI; van ontwerp en productieplanning tot kwaliteitscontrole. Maar met name in het MKB blijft de adoptie achter. Tijd, kennis en capaciteit zijn de drempels die steeds terugkomen. "Het is niet een gebrek aan wil", aldus De Schipper. "Het is een gebrek aan handvatten. Bedrijven hebben behoefte aan concrete voorbeelden van hoe het werkt in de praktijk, niet aan nog een rapport."</w:t>
      </w:r>
    </w:p>
    <w:p>
      <w:pPr/>
      <w:r>
        <w:rPr>
          <w:b w:val="1"/>
          <w:bCs w:val="1"/>
        </w:rPr>
        <w:t xml:space="preserve">Tech Event NoordNL: het gesprek in de praktijk</w:t>
      </w:r>
    </w:p>
    <w:p>
      <w:pPr/>
      <w:r>
        <w:rPr/>
        <w:t xml:space="preserve">Tech Event NoordNL op 2 juni in De Bonte Wever in Assen biedt dat gesprek. Het event brengt bedrijven, kennisinstellingen en overheden uit Drenthe, Friesland, Groningen, Overijssel en Flevoland samen rond de thema's AI, Smart Industry en defensietechnologie. De tweede editie groeit van drie naar vijf provincies en biedt meer dan 70 exposanten.</w:t>
      </w:r>
    </w:p>
    <w:p>
      <w:pPr/>
      <w:r>
        <w:rPr/>
        <w:t xml:space="preserve">Het programma is opgebouwd vanuit praktijkervaring. Keynote spreker Thijs Dorssers (NLrobotics) laat zien hoe humanoid robots vandaag al inzetbaar zijn op de werkvloer. Ronald Bouland (Bright-Technology) behandelt de toepasbaarheid van cobots en machine vision. Mats Boeve (IJssel Technology Services) bespreekt strategische pijlers voor duurzame productieverbetering. Kees de Schipper is aanwezig als panellid bij het thema Smart Industry.</w:t>
      </w:r>
    </w:p>
    <w:p>
      <w:pPr/>
      <w:r>
        <w:rPr/>
        <w:t xml:space="preserve">In de Innovatie Area presenteren exposanten concrete productinnovaties uit de regio, waaronder een speciaal ontwikkeld toegangssysteem voor de F-35 van de Koninklijke Luchtmacht en een ultra-precisie grijper voor veeleisende productieomgevingen.</w:t>
      </w:r>
    </w:p>
    <w:p>
      <w:pPr/>
      <w:r>
        <w:rPr/>
        <w:t xml:space="preserve">Toegang voor bezoekers is gratis, aanmelden via: </w:t>
      </w:r>
    </w:p>
    <w:p>
      <w:pPr/>
      <w:hyperlink r:id="rId8" w:history="1">
        <w:r>
          <w:rPr/>
          <w:t xml:space="preserve">https://mikrocentrum.nl/nl/tech-event-noordnl/</w:t>
        </w:r>
      </w:hyperlink>
    </w:p>
    <w:p>
      <w:pPr/>
      <w:r>
        <w:rPr/>
        <w:t xml:space="preserve">De Bonte Wever, Assen | 2 juni 2026 | 9.30 – 17.00 uur</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tech-event-noordnl/" TargetMode="External"/><Relationship Id="rId9" Type="http://schemas.openxmlformats.org/officeDocument/2006/relationships/hyperlink" Target="https://mikrocentrum.presscloud.ai/pers/handelsoorlog-zet-nederlandse-technologische-industrie-onder-druk"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2026-07-29T04:05:07+02:00</dcterms:created>
  <dcterms:modified xsi:type="dcterms:W3CDTF">2026-07-29T04:05:07+02:00</dcterms:modified>
</cp:coreProperties>
</file>

<file path=docProps/custom.xml><?xml version="1.0" encoding="utf-8"?>
<Properties xmlns="http://schemas.openxmlformats.org/officeDocument/2006/custom-properties" xmlns:vt="http://schemas.openxmlformats.org/officeDocument/2006/docPropsVTypes"/>
</file>