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Precisiebeurs 2025 trekt recordaantal bezoekers en exposanten, innovatie in precisietechnologie op volle snelheid</w:t>
      </w:r>
    </w:p>
    <w:p>
      <w:pPr/>
      <w:r>
        <w:rPr>
          <w:sz w:val="28"/>
          <w:szCs w:val="28"/>
          <w:b w:val="1"/>
          <w:bCs w:val="1"/>
        </w:rPr>
        <w:t xml:space="preserve">Met meer dan 400 exposanten en ruim 6.500 professionals uit binnen- en buitenland bewees de Precisiebeurs 2025 opnieuw haar positie als hét trefpunt voor precisietechnologie in de Benelux. Op 12 en 13 november vormden de Brabanthallen in ’s-Hertogenbosch het decor voor twee dagen vol technologische innovatie, kennisdeling, internationale kennisuitwisseling en samenwerking.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3"/>
      </w:pPr>
      <w:r>
        <w:rPr/>
        <w:t xml:space="preserve">Een rijk programma met diepgang en actualiteit</w:t>
      </w:r>
    </w:p>
    <w:p>
      <w:pPr/>
      <w:r>
        <w:rPr>
          <w:color w:val="windowtext"/>
        </w:rPr>
        <w:t xml:space="preserve">De 24e editie van de Precisiebeurs bood een breed en inhoudelijk sterk programma. Bezoekers dompelden zich onder in de nieuwste ontwikkelingen binnen ultra- en high precision technologie. Op de beursvloer presenteerden meer dan 400 exposanten hun meest actuele oplossingen, waaronder productlanceringen van bedrijven als MTA Group, Mitutoyo en Microsure. In de deep-dive sessies kregen thema’s zoals Model Based Definition en Additive Manufacturing extra verdieping.</w:t>
      </w:r>
    </w:p>
    <w:p>
      <w:pPr/>
      <w:r>
        <w:rPr>
          <w:color w:val="windowtext"/>
          <w:i w:val="1"/>
          <w:iCs w:val="1"/>
        </w:rPr>
        <w:t xml:space="preserve">"We zien dat de behoefte aan samenwerking, kennisdeling én nieuwe technologieën sterker is dan ooit," zegt Bart Kooijmans, Programmamanager Precisiebeurs bij Mikrocentrum. "Dat juist op deze beurs innovaties tot stand komen, zoals het in gebruik nemen van een operatierobot, bewijst het belang van een fysieke ontmoetingsplek voor de hele precisieketen."</w:t>
      </w:r>
    </w:p>
    <w:p/>
    <w:p/>
    <w:p>
      <w:pPr/>
      <w:r>
        <w:rPr>
          <w:color w:val="windowtext"/>
        </w:rPr>
        <w:t xml:space="preserve">Het inhoudelijke programma werd versterkt door prominente keynotes, met als hoogtepunt de lezing van astronaut André Kuipers. Ook technologische innovaties kwamen aan bod, zoals de nieuwste ontwikkelingen in vacuümtechnologie, gepresenteerd door VDL ETG. De belangrijkste thema’s dit jaar: mechatronic engineering &amp; systems, metrology, vacuum &amp; clean, micro processing &amp; motion, laser &amp; photonics for high precision. Speciale aandacht ging uit naar het overkoepelende thema Aero &amp; Space, dat als rode draad door het programma liep.</w:t>
      </w:r>
    </w:p>
    <w:p>
      <w:pPr>
        <w:pStyle w:val="Heading3"/>
      </w:pPr>
      <w:r>
        <w:rPr/>
        <w:t xml:space="preserve">Precisietechnologie op kosmisch niveau</w:t>
      </w:r>
    </w:p>
    <w:p>
      <w:pPr/>
      <w:r>
        <w:rPr/>
        <w:t xml:space="preserve">Onder het thema Aero &amp; Space ontdekten bezoekers hoe Nederlandse precisietechnologie bijdraagt aan grensverleggende ruimteprojecten. Zo maakte SRON (Netherlands Institute for Space Research) zijn debuut op de Precisiebeurs en toonde hoe wetenschap en maakindustrie samenkomen in een röntgenmissie naar zwarte gaten.</w:t>
      </w:r>
    </w:p>
    <w:p>
      <w:pPr/>
      <w:r>
        <w:rPr>
          <w:i w:val="1"/>
          <w:iCs w:val="1"/>
        </w:rPr>
        <w:t xml:space="preserve">"Het bouwen van een ruimte-instrument is het perfecte huwelijk tussen wetenschap en maakindustrie. Zonder precisie komen we nergens," aldus Martin Grim, Manager Electronic Engineering bij SRON.</w:t>
      </w:r>
    </w:p>
    <w:p>
      <w:pPr/>
      <w:r>
        <w:rPr/>
        <w:t xml:space="preserve">Bij het Einstein Telescope-project stond extreem vacuüm en contaminatievrije constructie centraal: 120 kilometer aan RVS-buizen, diep onder de grond, mede mogelijk gemaakt door bedrijven als VDL Groep. NOVA liet zien hoe Nederlandse optica en mechanica bijdragen aan ’s werelds grootste telescopen. Studententeam DARE bracht rakettechnologie tot leven met hun zelfgebouwde Stratos.</w:t>
      </w:r>
    </w:p>
    <w:p>
      <w:pPr/>
      <w:r>
        <w:rPr/>
        <w:t xml:space="preserve">ESA-astronaut André Kuipers riep in zijn keynote op tot meer nationale investeringen in ruimtevaarttechnologie: "We hebben de kennis, maar missen slagkracht. Landen als Duitsland investeren vier keer meer. De tijd om in te stappen is nu."</w:t>
      </w:r>
    </w:p>
    <w:p>
      <w:pPr>
        <w:pStyle w:val="Heading3"/>
      </w:pPr>
      <w:r>
        <w:rPr/>
        <w:t xml:space="preserve">Beursvloer vol productlanceringen, primeurs, demonstraties en nieuwe verbindingen</w:t>
      </w:r>
    </w:p>
    <w:p>
      <w:pPr/>
      <w:r>
        <w:rPr>
          <w:color w:val="windowtext"/>
        </w:rPr>
        <w:t xml:space="preserve">Naast kennisdeling stond de Precisiebeurs 2025 vooral in het teken van doen, demonstreren en samenwerken. Een van de meest besproken primeurs was de live demonstratie van de MUSA‑3 operatierobot van Microsure. Op de stand van MTA werd zelfs een samenwerkingsovereenkomst getekend om de robot daadwerkelijk in gebruik te nemen.</w:t>
      </w:r>
    </w:p>
    <w:p/>
    <w:p/>
    <w:p>
      <w:pPr/>
      <w:r>
        <w:rPr>
          <w:color w:val="windowtext"/>
        </w:rPr>
        <w:t xml:space="preserve">Ook Mitutoyo trok de aandacht met de introductie van onder meer de QM-Fit (2D-beeldmetingen), SmartMeasure-AL (automatische CMM-metingen) en het CV-2100M4 contourmeetinstrument. Bezoekers konden daarnaast zelf aan de slag met het interactieve Small Tools Display.</w:t>
      </w:r>
    </w:p>
    <w:p>
      <w:pPr/>
      <w:r>
        <w:rPr>
          <w:color w:val="windowtext"/>
        </w:rPr>
        <w:t xml:space="preserve">Een ander voorbeeld van technologische innovatie met maatschappelijke impact was de samenwerking tussen Femto Engineering en Project MARCH XI van de TU Delft. Samen werken zij aan een intelligent exoskelet dat mensen met een dwarslaesie helpt weer zelfstandig te lopen. Bezoekers konden op de beurs zowel het team als eerdere prototypes ontmoeten.</w:t>
      </w:r>
    </w:p>
    <w:p>
      <w:pPr>
        <w:pStyle w:val="Heading3"/>
      </w:pPr>
      <w:r>
        <w:rPr/>
        <w:t xml:space="preserve">Bezoekers en exposanten over de beurs</w:t>
      </w:r>
    </w:p>
    <w:p>
      <w:pPr/>
      <w:r>
        <w:rPr/>
        <w:t xml:space="preserve">Bezoekers gaven aan vooral de combinatie van inhoudelijke diepgang, hands-on technologie en laagdrempelige netwerkmogelijkheden te waarderen. “Een inspirerende dag vol nieuwe inzichten, goede gesprekken en waardevolle connecties, zowel op de beursvloer als tijdens de netwerksessies, aldus Pim de Korte, Technical Sales Manager bij Fastmicro. “De open en samenwerkende sfeer maakte het echt de moeite waard.”</w:t>
      </w:r>
    </w:p>
    <w:p>
      <w:pPr/>
      <w:r>
        <w:rPr>
          <w:color w:val="windowtext"/>
        </w:rPr>
        <w:t xml:space="preserve">Ook vertegenwoordigers van exposanten die de beursvloer verkenden om hun netwerk uit te breiden, spraken van een geslaagde en uitzonderlijke editie. Zowel de kwaliteit van de bezoekers als de resultaten stonden centraal. “We spraken meer dan 400 bezoekers, van korte kennismaking tot diepgaand gesprek. Voor ons was het een groot succes,” zegt Joost van Rooij (Cleanroom Building &amp; Construction Systems BV). Johan Verboort-Brink (Vervos Technologies) vult aan: “Het niveau lag hoog, de gesprekken waren inhoudelijk sterk en de projecten indrukwekkend. Wij komen zeker terug.”</w:t>
      </w:r>
    </w:p>
    <w:p>
      <w:pPr>
        <w:pStyle w:val="Heading3"/>
      </w:pPr>
      <w:r>
        <w:rPr/>
        <w:t xml:space="preserve">Vooruitblik naar jubileumeditie</w:t>
      </w:r>
    </w:p>
    <w:p>
      <w:pPr/>
      <w:r>
        <w:rPr/>
        <w:t xml:space="preserve">De Precisiebeurs laat zien hoe krachtig de combinatie van technologie, samenwerking en nieuwsgierigheid is. in 2026 keert de beurs terug op 18 en 19 november met haar 25e jubileumeditie. De voorbereidingen zijn gestart en de lat ligt opnieuw hoog.</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precisiebeurs-2025-trekt-recordaantal-bezoekers-en-exposanten-innovatie-in-precisietechnologie-op-volle-snelheid"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2026-04-25T07:35:35+02:00</dcterms:created>
  <dcterms:modified xsi:type="dcterms:W3CDTF">2026-04-25T07:35:35+02:00</dcterms:modified>
</cp:coreProperties>
</file>

<file path=docProps/custom.xml><?xml version="1.0" encoding="utf-8"?>
<Properties xmlns="http://schemas.openxmlformats.org/officeDocument/2006/custom-properties" xmlns:vt="http://schemas.openxmlformats.org/officeDocument/2006/docPropsVTypes"/>
</file>