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ZIE 2025 zet op 27 maart de potentie van de Zuid-Hollandse hightech- en maakindustrie centraal</w:t>
      </w:r>
    </w:p>
    <w:p>
      <w:pPr/>
      <w:r>
        <w:rPr>
          <w:sz w:val="28"/>
          <w:szCs w:val="28"/>
          <w:b w:val="1"/>
          <w:bCs w:val="1"/>
        </w:rPr>
        <w:t xml:space="preserve">Het versterken van ketensamenwerking en het aanpakken van uitdagingen zoals digitalisering en talentontwikkeling staan centraal tijdens het Zuid-Hollands Industrie Event (ZIE). Dit evenement, dat op 27 maart wordt georganiseerd door Hi Delta en Mikrocentrum in de Van Nelle Fabriek in Rotterdam, richt zich op vooroplopen in een snel veranderende industrie. “Verschillende sectoren moeten van elkaar weten hoe ze kunnen inspelen op grote uitdagingen die directe impact hebben op technische bedrijven en organisaties. Met ZIE 2025 brengen we daar verandering in,” aldus André Boer, directeur van Hi Delta.</w:t>
      </w:r>
    </w:p>
    <w:p/>
    <w:p>
      <w:pPr/>
      <w:r>
        <w:pict>
          <v:shape type="#_x0000_t75" stroked="f" style="width:450pt; height:300.18773466834pt; margin-left:1pt; margin-top:-1pt; mso-position-horizontal:left; mso-position-vertical:top; mso-position-horizontal-relative:char; mso-position-vertical-relative:line;">
            <w10:wrap type="inline"/>
            <v:imagedata r:id="rId7" o:title=""/>
          </v:shape>
        </w:pict>
      </w:r>
    </w:p>
    <w:p/>
    <w:p>
      <w:pPr/>
      <w:r>
        <w:rPr/>
        <w:t xml:space="preserve">Dat de Zuid-Hollandse maakindustrie klaarstaat om een cruciale rol te spelen in cross-sectorale samenwerkingen, kennisuitwisseling en ontwikkeling, wordt duidelijk zichtbaar op ZIE 2025. Technologische thema’s en ontwikkelingen binnen sectoren zoals agri &amp; tuinbouw, lucht- en ruimtevaart, maritiem, hightech systemen &amp; materialen, machinebouw, data science en defensie zijn hier sterk vertegenwoordigd.</w:t>
      </w:r>
    </w:p>
    <w:p>
      <w:pPr/>
      <w:r>
        <w:rPr/>
        <w:t xml:space="preserve">Bezoekers </w:t>
      </w:r>
    </w:p>
    <w:p>
      <w:pPr/>
      <w:hyperlink r:id="rId8" w:history="1">
        <w:r>
          <w:rPr/>
          <w:t xml:space="preserve">ontmoeten ruim 85</w:t>
        </w:r>
      </w:hyperlink>
    </w:p>
    <w:p>
      <w:pPr/>
      <w:r>
        <w:rPr/>
        <w:t xml:space="preserve"> hightech- en maakbedrijven, toeleveranciers, kennis- en onderwijsinstellingen en overheden op de expo. Daarnaast krijgen ze tijdens </w:t>
      </w:r>
    </w:p>
    <w:p>
      <w:pPr/>
      <w:hyperlink r:id="rId9" w:history="1">
        <w:r>
          <w:rPr/>
          <w:t xml:space="preserve">het uitgebreide congresprogramma</w:t>
        </w:r>
      </w:hyperlink>
    </w:p>
    <w:p>
      <w:pPr/>
      <w:r>
        <w:rPr/>
        <w:t xml:space="preserve"> de nieuwste inzichten en ontwikkelingen uit deze sectoren gepresenteerd. Denk aan onderwerpen als digitalisering, artificial intelligence, quantum, technologie en waterstof.</w:t>
      </w:r>
    </w:p>
    <w:p>
      <w:pPr>
        <w:pStyle w:val="Heading3"/>
      </w:pPr>
      <w:r>
        <w:rPr/>
        <w:t xml:space="preserve">Primeur: voormalig Philips NL president en Economic Board Zuid-Holland over versneld opleiden van semicon-talent</w:t>
      </w:r>
    </w:p>
    <w:p>
      <w:pPr/>
      <w:r>
        <w:rPr/>
        <w:t xml:space="preserve">Tijdens ZIE 2025 wordt een unieke samenwerking gepresenteerd die de Zuid-Hollandse hightechsector direct raakt: Beethoven Zuid-Holland. Dit ambitieuze programma, een initiatief van Economic Board Zuid-Holland, heeft als doel om in de komende zes jaar 1.000 extra techniekstudenten op te leiden en nog eens 1.000 werknemers om- en bij te scholen voor de microchipsector.</w:t>
      </w:r>
    </w:p>
    <w:p>
      <w:pPr/>
      <w:r>
        <w:rPr/>
        <w:t xml:space="preserve">In een exclusieve sessie binnen het congresprogramma delen Hans de Jong, voormalig president van Philips Nederland en speciaal gezant voor het Nationaal Versterkingsplan Microchiptalent (Project Beethoven), en Joost van der Veen, programmamanager bij Economic Board Zuid-Holland, hoe bedrijven en onderwijsinstellingen samenwerken om snel meer semicon-talent te ontwikkelen. Bijzonder aan Beethoven Zuid-Holland is de intensieve samenwerking tussen mbo-, hbo- en wo-instellingen, waarmee de aansluiting tussen onderwijs en bedrijfsleven wordt versterkt.</w:t>
      </w:r>
    </w:p>
    <w:p>
      <w:pPr>
        <w:pStyle w:val="Heading3"/>
      </w:pPr>
      <w:r>
        <w:rPr/>
        <w:t xml:space="preserve">Afgevaardigden van diverse technologische bedrijven aanwezig tijdens expertsessie</w:t>
      </w:r>
    </w:p>
    <w:p>
      <w:pPr/>
      <w:r>
        <w:rPr/>
        <w:t xml:space="preserve">Op het hoofdpodium belichten verschillende sprekers tijdens een panelgesprek in de ochtend hun visie op de nieuwe productieketen. Digitalisering en internationalisering vragen om een fundamenteel andere benadering van productie en supply chains. Wat betekent dit voor hightechbedrijven? Hoe kunnen bedrijven flexibeler en efficiënter inspelen op nieuwe eisen en technologische innovaties?</w:t>
      </w:r>
    </w:p>
    <w:p>
      <w:pPr/>
      <w:r>
        <w:rPr/>
        <w:t xml:space="preserve">Tijdens deze expertsessie delen toonaangevende industrie-experts hun inzichten:</w:t>
      </w:r>
    </w:p>
    <w:p>
      <w:pPr>
        <w:numPr>
          <w:ilvl w:val="0"/>
          <w:numId w:val="1"/>
        </w:numPr>
      </w:pPr>
      <w:r>
        <w:rPr/>
        <w:t xml:space="preserve">Jan van der Wel (Technolution) – Innovaties in hightech systemen en software-integratie</w:t>
      </w:r>
    </w:p>
    <w:p>
      <w:pPr>
        <w:numPr>
          <w:ilvl w:val="0"/>
          <w:numId w:val="1"/>
        </w:numPr>
      </w:pPr>
      <w:r>
        <w:rPr/>
        <w:t xml:space="preserve">Ton Peijnenburg (VDL ETG) – Hoe VDL inspeelt op nieuwe productieketens en maakstrategieën</w:t>
      </w:r>
    </w:p>
    <w:p>
      <w:pPr>
        <w:numPr>
          <w:ilvl w:val="0"/>
          <w:numId w:val="1"/>
        </w:numPr>
      </w:pPr>
      <w:r>
        <w:rPr/>
        <w:t xml:space="preserve">Eric Driessen (Hittech) – De impact van technologische ontwikkelingen op productieprocessen</w:t>
      </w:r>
    </w:p>
    <w:p>
      <w:pPr>
        <w:numPr>
          <w:ilvl w:val="0"/>
          <w:numId w:val="1"/>
        </w:numPr>
      </w:pPr>
      <w:r>
        <w:rPr/>
        <w:t xml:space="preserve">Roland van Vliet (Nearfield Instruments B.V.) – Nieuwe productie- en meetmethoden voor de semicon-industrie</w:t>
      </w:r>
    </w:p>
    <w:p>
      <w:pPr>
        <w:numPr>
          <w:ilvl w:val="0"/>
          <w:numId w:val="1"/>
        </w:numPr>
      </w:pPr>
      <w:r>
        <w:rPr/>
        <w:t xml:space="preserve">Michel Goedings (ASML) – De rol van ASML in de veranderende productieketen</w:t>
      </w:r>
    </w:p>
    <w:p>
      <w:pPr>
        <w:pStyle w:val="Heading3"/>
      </w:pPr>
      <w:r>
        <w:rPr/>
        <w:t xml:space="preserve">Paneldiscussie over geopolitieke impact met CEO’s van Cboost, Robin Radar Systems en CEAD</w:t>
      </w:r>
    </w:p>
    <w:p>
      <w:pPr/>
      <w:r>
        <w:rPr/>
        <w:t xml:space="preserve">Naast talentontwikkeling staat ook de invloed van geopolitieke ontwikkelingen op de maakindustrie centraal. Handelsoorlogen, exportbeperkingen en strategische autonomie hebben directe gevolgen voor supply chains, grondstofbeschikbaarheid en technologische innovatie. Europese bedrijven worden steeds vaker gedwongen om hun productieprocessen en marktaanpak te herzien.</w:t>
      </w:r>
    </w:p>
    <w:p>
      <w:pPr/>
      <w:r>
        <w:rPr/>
        <w:t xml:space="preserve">Tijdens deze paneldiscussie gaan Daniel Telgen (Cboost), Siete Hamminga (Robin Radar Systems) en Lucas Janssen (CEAD) in gesprek over hoe bedrijven omgaan met deze geopolitieke verschuivingen. Hoe waarborg je leveringszekerheid in een onstabiele markt? Hoe bereid je je voor op strengere wet- en regelgeving? Deze sessie biedt waardevolle inzichten en concrete handvatten voor ondernemers die wendbaar willen blijven in een steeds veranderend internationaal speelveld.</w:t>
      </w:r>
    </w:p>
    <w:p>
      <w:pPr>
        <w:pStyle w:val="Heading3"/>
      </w:pPr>
      <w:r>
        <w:rPr/>
        <w:t xml:space="preserve">Innovatieve paviljoens op de beursvloer</w:t>
      </w:r>
    </w:p>
    <w:p>
      <w:pPr/>
      <w:r>
        <w:rPr/>
        <w:t xml:space="preserve">Op de beursvloer van ZIE 2025 kunnen bezoekers kennismaken met verschillende paviljoens die innovatieve ontwikkelingen en samenwerkingen in de maakindustrie presenteren.</w:t>
      </w:r>
    </w:p>
    <w:p>
      <w:pPr>
        <w:numPr>
          <w:ilvl w:val="0"/>
          <w:numId w:val="2"/>
        </w:numPr>
      </w:pPr>
      <w:r>
        <w:rPr/>
        <w:t xml:space="preserve">Paviljoen Smart Delta Drechtsteden</w:t>
      </w:r>
      <w:br/>
      <w:r>
        <w:rPr/>
        <w:t xml:space="preserve">Dit paviljoen, een initiatief van de Duurzaamheidsfabriek en Werkgevers Drechtsteden, toont hoe data slim kan worden ingezet voor innovatie en economische groei. Bedrijven als Kensan, FocusOn, VitrumNet, VMB Automation, Deal Drechtsteden en de Duurzaamheidsfabriek demonstreren praktische toepassingen en best practices rondom efficiënte gegevensuitwisseling.</w:t>
      </w:r>
    </w:p>
    <w:p>
      <w:pPr>
        <w:numPr>
          <w:ilvl w:val="0"/>
          <w:numId w:val="3"/>
        </w:numPr>
      </w:pPr>
      <w:r>
        <w:rPr/>
        <w:t xml:space="preserve">Paviljoen Innovation Quarter</w:t>
      </w:r>
      <w:br/>
      <w:r>
        <w:rPr/>
        <w:t xml:space="preserve">Zuid-Holland is dé start-up fabriek van Nederland, maar scale-ups hebben een extra zet nodig om écht door te breken. Innovation Quarter presenteert zeven veelbelovende scale-ups die op zoek zijn naar groeikansen en samenwerkingen met bedrijven, investeerders en toeleveranciers. Ontmoet United Fiber Sensing, WorkyBe, Lobster Robotics, Gelectric, Energy Ports, Nautilus OT en Orange Quantum Systems en ontdek hoe zij de industrie vernieuwen.</w:t>
      </w:r>
    </w:p>
    <w:p>
      <w:pPr>
        <w:numPr>
          <w:ilvl w:val="0"/>
          <w:numId w:val="4"/>
        </w:numPr>
      </w:pPr>
      <w:r>
        <w:rPr/>
        <w:t xml:space="preserve">Paviljoen Beethoven</w:t>
      </w:r>
      <w:br/>
      <w:r>
        <w:rPr/>
        <w:t xml:space="preserve">De Zuid-Hollandse onderwijsinstellingen werken samen om meer technici op te leiden voor de groeiende microchipsector. Dit paviljoen richt zich op twee belangrijke thema’s: Invulling cleanroom: welke technologieën zijn nodig en wat moeten studenten leren om hierop voorbereid te zijn? Leven Lang Ontwikkelen (LLO): waar ligt de behoefte aan continue scholing binnen de semicon-sector?</w:t>
      </w:r>
    </w:p>
    <w:p>
      <w:pPr>
        <w:numPr>
          <w:ilvl w:val="0"/>
          <w:numId w:val="5"/>
        </w:numPr>
      </w:pPr>
      <w:r>
        <w:rPr/>
        <w:t xml:space="preserve">Paviljoen Waterstof</w:t>
      </w:r>
      <w:br/>
      <w:r>
        <w:rPr/>
        <w:t xml:space="preserve">Waterstof speelt een steeds grotere rol in de energietransitie, maar waar begin je? Dit paviljoen biedt voor zowel bedrijven die hun eerste stappen zetten, als ervaren partijen inspiratie en netwerkcontacten. Vertegenwoordigd zijn onder andere H2toconnect, Hystream, Adsensys, IMC Organisatie Personeel en Subsidie, en ROVC &amp; Duurzaamheidsfabriek.</w:t>
      </w:r>
    </w:p>
    <w:p>
      <w:pPr>
        <w:numPr>
          <w:ilvl w:val="0"/>
          <w:numId w:val="6"/>
        </w:numPr>
      </w:pPr>
      <w:r>
        <w:rPr/>
        <w:t xml:space="preserve">Paviljoen Midden-Holland</w:t>
      </w:r>
      <w:br/>
      <w:r>
        <w:rPr/>
        <w:t xml:space="preserve">De regio Midden-Holland herbergt wereldspelers in de hightech maakindustrie. Vaak familiebedrijven met een sterke focus op maatwerk en continue innovatie. Ze leveren hun producten lokaal, nationaal en wereldwijd en spelen een belangrijke rol in de technologische vooruitgang. Om deze bedrijven en hun impact zichtbaar te maken, presenteert Midden-Holland zich op ZIE 2025 onder het motto ‘Custom-made in Midden-Holland’. In deze speciale regio-stand laten zes toonaangevende bedrijven zien hoe zij de industrie versterken:</w:t>
      </w:r>
    </w:p>
    <w:p>
      <w:pPr>
        <w:pStyle w:val="Heading3"/>
      </w:pPr>
      <w:r>
        <w:rPr/>
        <w:t xml:space="preserve">Gratis toegankelijk voor bezoekers</w:t>
      </w:r>
    </w:p>
    <w:p>
      <w:pPr/>
      <w:r>
        <w:rPr/>
        <w:t xml:space="preserve">ZIE 2025 is op 27 maart gratis te bezoeken in de Van Nelle Fabriek te Rotterdam. Bezoekers kunnen zowel vooraf via de website als ter plaatse hun bezoek registreren. Meer informatie over de deelnemende bedrijven en het programma is te vinden op </w:t>
      </w:r>
    </w:p>
    <w:p>
      <w:pPr/>
      <w:hyperlink r:id="rId10" w:history="1">
        <w:r>
          <w:rPr/>
          <w:t xml:space="preserve">www.zie-event.nl</w:t>
        </w:r>
      </w:hyperlink>
    </w:p>
    <w:p>
      <w:pPr/>
      <w:r>
        <w:rPr/>
        <w:t xml:space="preserve">.</w:t>
      </w:r>
    </w:p>
    <w:p>
      <w:pPr/>
      <w:r>
        <w:rPr>
          <w:i w:val="1"/>
          <w:iCs w:val="1"/>
        </w:rPr>
        <w:t xml:space="preserve">ZIE wordt georganiseerd door Hi Delta en Mikrocentrum en wordt ondersteund door Provincie Zuid-Holland, Holland High Tech, Scale en Gemeente Delft.</w:t>
      </w:r>
    </w:p>
    <w:p/>
    <w:p>
      <w:pPr>
        <w:jc w:val="left"/>
      </w:pPr>
      <w:r>
        <w:pict>
          <v:shape id="_x0000_s1039"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media in onze Newsroom.</w:t>
      </w:r>
    </w:p>
    <w:p>
      <w:hyperlink r:id="rId11" w:history="1">
        <w:r>
          <w:rPr>
            <w:color w:val="0000FF"/>
            <w:u w:val="single"/>
          </w:rPr>
          <w:t xml:space="preserve">Bekijk het volledige persbericht</w:t>
        </w:r>
      </w:hyperlink>
    </w:p>
    <w:p>
      <w:hyperlink r:id="rId12" w:history="1">
        <w:r>
          <w:rPr>
            <w:color w:val="0000FF"/>
            <w:u w:val="single"/>
          </w:rPr>
          <w:t xml:space="preserve">Bekijk alle voorgaande persberichten</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FBA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BFD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19D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882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30A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818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ikrocentrum.nl/nl/zie-event/#exposanten" TargetMode="External"/><Relationship Id="rId9" Type="http://schemas.openxmlformats.org/officeDocument/2006/relationships/hyperlink" Target="https://mikrocentrum.nl/nl/zie-event/#programma" TargetMode="External"/><Relationship Id="rId10" Type="http://schemas.openxmlformats.org/officeDocument/2006/relationships/hyperlink" Target="http://www.zie-event.nl" TargetMode="External"/><Relationship Id="rId11" Type="http://schemas.openxmlformats.org/officeDocument/2006/relationships/hyperlink" Target="https://mikrocentrum.presscloud.ai/pers/zie-2025-zet-op-27-maart-de-potentie-van-de-zuid-hollandse-hightech-en-maakindustrie-centraal" TargetMode="External"/><Relationship Id="rId12"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2026-07-08T04:10:21+02:00</dcterms:created>
  <dcterms:modified xsi:type="dcterms:W3CDTF">2026-07-08T04:10:21+02:00</dcterms:modified>
</cp:coreProperties>
</file>

<file path=docProps/custom.xml><?xml version="1.0" encoding="utf-8"?>
<Properties xmlns="http://schemas.openxmlformats.org/officeDocument/2006/custom-properties" xmlns:vt="http://schemas.openxmlformats.org/officeDocument/2006/docPropsVTypes"/>
</file>